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FB" w:rsidRPr="00DB642A" w:rsidRDefault="003248E3" w:rsidP="00FE6BFB">
      <w:pPr>
        <w:shd w:val="clear" w:color="auto" w:fill="00206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TP</w:t>
      </w:r>
      <w:r w:rsidR="00FE6BFB">
        <w:rPr>
          <w:rFonts w:ascii="Arial" w:hAnsi="Arial" w:cs="Arial"/>
          <w:sz w:val="36"/>
        </w:rPr>
        <w:t xml:space="preserve"> </w:t>
      </w:r>
      <w:r w:rsidR="00160CD9">
        <w:rPr>
          <w:rFonts w:ascii="Arial" w:hAnsi="Arial" w:cs="Arial"/>
          <w:sz w:val="36"/>
        </w:rPr>
        <w:t>-</w:t>
      </w:r>
      <w:r w:rsidR="00FE6BFB">
        <w:rPr>
          <w:rFonts w:ascii="Arial" w:hAnsi="Arial" w:cs="Arial"/>
          <w:sz w:val="36"/>
        </w:rPr>
        <w:t xml:space="preserve"> </w:t>
      </w:r>
      <w:r w:rsidR="00160CD9">
        <w:rPr>
          <w:rFonts w:ascii="Arial" w:hAnsi="Arial" w:cs="Arial"/>
          <w:sz w:val="36"/>
        </w:rPr>
        <w:t>Le routage inter-vlan</w:t>
      </w:r>
      <w:r w:rsidR="00F12836">
        <w:rPr>
          <w:rFonts w:ascii="Arial" w:hAnsi="Arial" w:cs="Arial"/>
          <w:sz w:val="36"/>
        </w:rPr>
        <w:t xml:space="preserve"> avec un switch de niveau 3</w:t>
      </w:r>
    </w:p>
    <w:p w:rsidR="00457FDC" w:rsidRPr="00CF2CE3" w:rsidRDefault="00457FDC" w:rsidP="00FE6BFB">
      <w:pPr>
        <w:rPr>
          <w:sz w:val="2"/>
        </w:rPr>
      </w:pPr>
    </w:p>
    <w:p w:rsidR="00160CD9" w:rsidRPr="00C6695F" w:rsidRDefault="00160CD9" w:rsidP="00160CD9">
      <w:pPr>
        <w:pStyle w:val="Titre1"/>
      </w:pPr>
      <w:r w:rsidRPr="00C6695F">
        <w:t>Objectifs</w:t>
      </w:r>
    </w:p>
    <w:p w:rsidR="00160CD9" w:rsidRPr="00F12836" w:rsidRDefault="00160CD9" w:rsidP="00160CD9">
      <w:pPr>
        <w:numPr>
          <w:ilvl w:val="0"/>
          <w:numId w:val="14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2836">
        <w:rPr>
          <w:rFonts w:ascii="Times New Roman" w:hAnsi="Times New Roman" w:cs="Times New Roman"/>
          <w:sz w:val="24"/>
          <w:szCs w:val="24"/>
        </w:rPr>
        <w:t>Mettre en place un routage inter-vlan pour assurer la communication entre plusieurs services.</w:t>
      </w:r>
    </w:p>
    <w:p w:rsidR="00160CD9" w:rsidRPr="00F12836" w:rsidRDefault="00F12836" w:rsidP="00160CD9">
      <w:pPr>
        <w:numPr>
          <w:ilvl w:val="0"/>
          <w:numId w:val="14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2836">
        <w:rPr>
          <w:rFonts w:ascii="Times New Roman" w:hAnsi="Times New Roman" w:cs="Times New Roman"/>
          <w:sz w:val="24"/>
          <w:szCs w:val="24"/>
        </w:rPr>
        <w:t>Configurer un switch de niveau 3</w:t>
      </w:r>
    </w:p>
    <w:p w:rsidR="00160CD9" w:rsidRPr="00C6695F" w:rsidRDefault="009F4C52" w:rsidP="00160CD9">
      <w:pPr>
        <w:pStyle w:val="Titre1"/>
      </w:pPr>
      <w:r>
        <w:t>Présentation de votre mission</w:t>
      </w:r>
    </w:p>
    <w:p w:rsidR="00F12836" w:rsidRDefault="00F12836" w:rsidP="004F275C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Source :</w:t>
      </w:r>
      <w:r w:rsid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</w:t>
      </w:r>
      <w:hyperlink r:id="rId8" w:history="1">
        <w:r w:rsidRPr="00701810">
          <w:rPr>
            <w:rStyle w:val="Lienhypertexte"/>
            <w:rFonts w:ascii="Lucida Sans Unicode" w:eastAsia="Times New Roman" w:hAnsi="Lucida Sans Unicode" w:cs="Lucida Sans Unicode"/>
            <w:sz w:val="18"/>
            <w:szCs w:val="20"/>
            <w:lang w:eastAsia="fr-FR"/>
          </w:rPr>
          <w:t>https://ciscotracer.wordpress.com/2016/10/14/routage-inter-vlan-switch-de-niveau-3-partie-22/</w:t>
        </w:r>
      </w:hyperlink>
    </w:p>
    <w:p w:rsidR="00F12836" w:rsidRDefault="00F12836" w:rsidP="009F4C5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Voici une toute nouvelle mission : mettre</w:t>
      </w:r>
      <w:r w:rsidR="009F4C5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en place du routage inter VLAN. </w:t>
      </w: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Le routage inter vlan se fera sur le Switch </w:t>
      </w:r>
      <w:r w:rsidR="009F4C5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Cœur, qui est un commutateur de niveau 3</w:t>
      </w: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.</w:t>
      </w:r>
    </w:p>
    <w:p w:rsidR="00CA36DB" w:rsidRPr="00587DEE" w:rsidRDefault="00CA36DB" w:rsidP="009F4C5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Vous disposez d’une maquette vierge sur le réseau.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noProof/>
          <w:color w:val="792D2B"/>
          <w:sz w:val="20"/>
          <w:szCs w:val="20"/>
          <w:lang w:eastAsia="fr-FR"/>
        </w:rPr>
        <w:drawing>
          <wp:inline distT="0" distB="0" distL="0" distR="0" wp14:anchorId="6556E83B" wp14:editId="5217FEE4">
            <wp:extent cx="6703002" cy="4162348"/>
            <wp:effectExtent l="0" t="0" r="3175" b="0"/>
            <wp:docPr id="2" name="Image 2" descr="clip_image00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314" cy="416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5C" w:rsidRDefault="004F275C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Sur les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switchs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SW1 SW2 SW3 vous devez mettre en place 2 VLAN :</w:t>
      </w:r>
    </w:p>
    <w:p w:rsidR="004F275C" w:rsidRDefault="004F275C" w:rsidP="004F275C">
      <w:pPr>
        <w:pStyle w:val="Paragraphedeliste"/>
        <w:numPr>
          <w:ilvl w:val="1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VLAN 10 nommé LAN_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BLEU (192.168.10.0/24)</w:t>
      </w:r>
    </w:p>
    <w:p w:rsidR="00F12836" w:rsidRPr="004F275C" w:rsidRDefault="004F275C" w:rsidP="004F275C">
      <w:pPr>
        <w:pStyle w:val="Paragraphedeliste"/>
        <w:numPr>
          <w:ilvl w:val="1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VLAN 20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nommé LAN_VERT(192.168.20.0/24)</w:t>
      </w:r>
    </w:p>
    <w:p w:rsidR="00F12836" w:rsidRDefault="004F275C" w:rsidP="004F275C">
      <w:pPr>
        <w:spacing w:after="0" w:line="240" w:lineRule="auto"/>
        <w:ind w:firstLine="708"/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</w:pPr>
      <w:r w:rsidRP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Une fois les VLAN créé, prenez soin d’affecter les ports dans les bons VLAN.</w:t>
      </w:r>
    </w:p>
    <w:p w:rsidR="004F275C" w:rsidRDefault="004F275C">
      <w:pPr>
        <w:jc w:val="lef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br w:type="page"/>
      </w:r>
    </w:p>
    <w:p w:rsidR="00F12836" w:rsidRPr="00587DEE" w:rsidRDefault="004F275C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lastRenderedPageBreak/>
        <w:t>Sur le</w:t>
      </w:r>
      <w:r w:rsidR="00F12836"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switch Cœur de réseau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(switch de niveau 3)</w:t>
      </w:r>
    </w:p>
    <w:p w:rsidR="00F12836" w:rsidRPr="004F275C" w:rsidRDefault="004F275C" w:rsidP="004F275C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Vous allez créer également les 2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vlans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et les ports</w:t>
      </w:r>
    </w:p>
    <w:p w:rsidR="00491951" w:rsidRDefault="004F275C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Vous devrez également créer les </w:t>
      </w:r>
      <w:r w:rsidR="00F12836"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interfaces</w:t>
      </w:r>
      <w:r w:rsidR="00F1283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pour les</w:t>
      </w:r>
      <w:r w:rsidR="00F12836"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vlan 10 et 20 qui serviront de passerelles pour les postes clients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. Vous prendrez les adresses IP les plus élevées dans chacun des réseaux.</w:t>
      </w:r>
    </w:p>
    <w:p w:rsidR="00491951" w:rsidRDefault="00491951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Si vous avez ce type de message d’erreur quand vous configurez un port en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trunk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 :</w:t>
      </w:r>
    </w:p>
    <w:p w:rsidR="00491951" w:rsidRPr="00491951" w:rsidRDefault="00491951" w:rsidP="00491951">
      <w:pPr>
        <w:spacing w:after="0" w:line="240" w:lineRule="auto"/>
        <w:ind w:left="708"/>
        <w:rPr>
          <w:rFonts w:ascii="Courier New" w:eastAsia="Times New Roman" w:hAnsi="Courier New" w:cs="Courier New"/>
          <w:color w:val="444444"/>
          <w:sz w:val="16"/>
          <w:szCs w:val="20"/>
          <w:lang w:eastAsia="fr-FR"/>
        </w:rPr>
      </w:pPr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Command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rejected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: An interface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whose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trunk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 encapsulation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is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 « Auto »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can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 not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be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 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configured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 xml:space="preserve"> to « </w:t>
      </w:r>
      <w:proofErr w:type="spellStart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trunk</w:t>
      </w:r>
      <w:proofErr w:type="spellEnd"/>
      <w:r w:rsidRPr="00491951">
        <w:rPr>
          <w:rFonts w:ascii="Courier New" w:eastAsia="Times New Roman" w:hAnsi="Courier New" w:cs="Courier New"/>
          <w:color w:val="444444"/>
          <w:sz w:val="18"/>
          <w:szCs w:val="20"/>
          <w:lang w:eastAsia="fr-FR"/>
        </w:rPr>
        <w:t> » mode.</w:t>
      </w:r>
    </w:p>
    <w:p w:rsidR="00491951" w:rsidRDefault="00491951" w:rsidP="00491951">
      <w:pPr>
        <w:spacing w:before="100" w:beforeAutospacing="1" w:after="100" w:afterAutospacing="1" w:line="240" w:lineRule="auto"/>
        <w:ind w:left="708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Ce message est dû au protocole DTP (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Dynamic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trunking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protocol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) qui est une négociation automatique d’une liaison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trunk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. 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Ce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message nous 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indique que nous 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ne pouvons passer l’interface en mode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trunk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car celle-ci est configurée nativement en mode “auto”</w:t>
      </w:r>
    </w:p>
    <w:p w:rsidR="00491951" w:rsidRDefault="00491951" w:rsidP="00491951">
      <w:pPr>
        <w:spacing w:after="0" w:line="240" w:lineRule="auto"/>
        <w:ind w:left="708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4919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sym w:font="Wingdings" w:char="F0E0"/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Pour résoudre ce problème, voici une solution. Modifier l’encapsulation qui est par défaut 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en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ISL par l’encapsulation 802.1q </w:t>
      </w:r>
      <w:bookmarkStart w:id="0" w:name="_GoBack"/>
      <w:bookmarkEnd w:id="0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(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dot1q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)</w:t>
      </w:r>
    </w:p>
    <w:p w:rsidR="00491951" w:rsidRDefault="00491951" w:rsidP="00491951">
      <w:pPr>
        <w:spacing w:after="0" w:line="240" w:lineRule="auto"/>
        <w:ind w:left="708" w:firstLine="708"/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</w:pPr>
      <w:proofErr w:type="gramStart"/>
      <w:r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COEUR(</w:t>
      </w:r>
      <w:proofErr w:type="gramEnd"/>
      <w:r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config-if-range)#</w:t>
      </w:r>
      <w:proofErr w:type="spellStart"/>
      <w:r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switchport</w:t>
      </w:r>
      <w:proofErr w:type="spellEnd"/>
      <w:r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trunk</w:t>
      </w:r>
      <w:proofErr w:type="spellEnd"/>
      <w:r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 xml:space="preserve"> encapsulation dot1q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Par défaut un switch de niveau 3 reste de base un simple s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witch c’est à dire qu’il ne sait</w:t>
      </w: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pas router. Pour fa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ire communiquer les </w:t>
      </w:r>
      <w:proofErr w:type="spellStart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VLANs</w:t>
      </w:r>
      <w:proofErr w:type="spellEnd"/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entre </w:t>
      </w: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eux, il faut activer le routage avec la commande suivante: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</w:pPr>
      <w:proofErr w:type="gram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COEUR(</w:t>
      </w:r>
      <w:proofErr w:type="gram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config)#</w:t>
      </w:r>
      <w:proofErr w:type="spell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ip</w:t>
      </w:r>
      <w:proofErr w:type="spell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 xml:space="preserve"> </w:t>
      </w:r>
      <w:proofErr w:type="spell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routing</w:t>
      </w:r>
      <w:proofErr w:type="spellEnd"/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A cette ét</w:t>
      </w:r>
      <w:r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ape de ce tuto le routage inter-</w:t>
      </w: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vlan fonctionne. Seul le premier </w:t>
      </w:r>
      <w:proofErr w:type="spellStart"/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ping</w:t>
      </w:r>
      <w:proofErr w:type="spellEnd"/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 xml:space="preserve"> sera perdu.</w:t>
      </w:r>
    </w:p>
    <w:p w:rsidR="00F12836" w:rsidRPr="00587DEE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noProof/>
          <w:color w:val="792D2B"/>
          <w:sz w:val="20"/>
          <w:szCs w:val="20"/>
          <w:lang w:eastAsia="fr-FR"/>
        </w:rPr>
        <w:drawing>
          <wp:inline distT="0" distB="0" distL="0" distR="0" wp14:anchorId="7D9A5A66" wp14:editId="258AF8A3">
            <wp:extent cx="5895975" cy="3343275"/>
            <wp:effectExtent l="0" t="0" r="9525" b="9525"/>
            <wp:docPr id="1" name="Image 1" descr="clip_image00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Pour finaliser le TP, nous devons rediriger le trafic des VLAN10 et 20 vers le WAN</w:t>
      </w:r>
      <w:r w:rsid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, pour cela vous aller donner l’IP 192.168.30.1/24 au port qui est relié à R1.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Pour finaliser le routage sur le switch nous devons créer une route par défaut vers le routeur R1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</w:pPr>
      <w:proofErr w:type="gram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lastRenderedPageBreak/>
        <w:t>COEUR(</w:t>
      </w:r>
      <w:proofErr w:type="gram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config)#</w:t>
      </w:r>
      <w:proofErr w:type="spell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ip</w:t>
      </w:r>
      <w:proofErr w:type="spell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 xml:space="preserve"> route 0.0.0.0 0.0.0.0 </w:t>
      </w:r>
      <w:proofErr w:type="spell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fastEthernet</w:t>
      </w:r>
      <w:proofErr w:type="spell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 xml:space="preserve"> 0/4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La derni</w:t>
      </w:r>
      <w:r w:rsid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ère étape sera de configurer R1 en lui donnant l’IP suivante : 192.168.30.254/24</w:t>
      </w: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: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Par défaut le routeur n’a pas connaissance des réseaux du vlan 10 et 20. Nous devons lui indiquer les réseaux à joindre via la route statique suivante</w:t>
      </w:r>
    </w:p>
    <w:p w:rsidR="00F12836" w:rsidRDefault="00F12836" w:rsidP="00F1283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</w:pPr>
      <w:proofErr w:type="gram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Router(</w:t>
      </w:r>
      <w:proofErr w:type="gram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config)#</w:t>
      </w:r>
      <w:proofErr w:type="spellStart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>ip</w:t>
      </w:r>
      <w:proofErr w:type="spellEnd"/>
      <w:r w:rsidRPr="00587DEE">
        <w:rPr>
          <w:rFonts w:ascii="Courier New" w:eastAsia="Times New Roman" w:hAnsi="Courier New" w:cs="Courier New"/>
          <w:color w:val="444444"/>
          <w:sz w:val="20"/>
          <w:szCs w:val="20"/>
          <w:lang w:eastAsia="fr-FR"/>
        </w:rPr>
        <w:t xml:space="preserve"> route 192.168.0.0 255.255.0.0 192.168.30.1</w:t>
      </w:r>
    </w:p>
    <w:p w:rsidR="004F275C" w:rsidRPr="00587DEE" w:rsidRDefault="004F275C" w:rsidP="00F1283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</w:pPr>
      <w:r w:rsidRPr="004F275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A noter que cette route est un sur-réseau qui englobe tous les réseaux privés de classe B</w:t>
      </w:r>
    </w:p>
    <w:p w:rsidR="003248E3" w:rsidRDefault="00F12836" w:rsidP="00F12836">
      <w:pPr>
        <w:spacing w:before="100" w:beforeAutospacing="1" w:after="100" w:afterAutospacing="1" w:line="240" w:lineRule="auto"/>
      </w:pPr>
      <w:r w:rsidRPr="00587DE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r-FR"/>
        </w:rPr>
        <w:t>Vous avez à présent un accès vers le WAN et vous pouvez donc pinger 8.8.8.8</w:t>
      </w:r>
    </w:p>
    <w:sectPr w:rsidR="003248E3" w:rsidSect="00CF2CE3">
      <w:headerReference w:type="default" r:id="rId13"/>
      <w:footerReference w:type="default" r:id="rId14"/>
      <w:pgSz w:w="11906" w:h="16838"/>
      <w:pgMar w:top="258" w:right="991" w:bottom="709" w:left="993" w:header="281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D8" w:rsidRDefault="00303DD8" w:rsidP="00FE6BFB">
      <w:r>
        <w:separator/>
      </w:r>
    </w:p>
  </w:endnote>
  <w:endnote w:type="continuationSeparator" w:id="0">
    <w:p w:rsidR="00303DD8" w:rsidRDefault="00303DD8" w:rsidP="00F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10 Pitch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AE" w:rsidRDefault="00204D31" w:rsidP="00FE6BFB">
    <w:pPr>
      <w:rPr>
        <w:color w:val="222A35" w:themeColor="text2" w:themeShade="80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C42C42">
      <w:rPr>
        <w:rFonts w:ascii="Arial" w:hAnsi="Arial" w:cs="Arial"/>
        <w:color w:val="8496B0" w:themeColor="text2" w:themeTint="99"/>
        <w:sz w:val="20"/>
        <w:szCs w:val="20"/>
      </w:rPr>
      <w:t>avril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C42C42">
      <w:rPr>
        <w:rFonts w:ascii="Arial" w:hAnsi="Arial" w:cs="Arial"/>
        <w:color w:val="8496B0" w:themeColor="text2" w:themeTint="99"/>
        <w:sz w:val="20"/>
        <w:szCs w:val="20"/>
      </w:rPr>
      <w:t>2022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</w:rPr>
      <w:t>Page</w:t>
    </w:r>
    <w:r w:rsidR="00CD29AE">
      <w:rPr>
        <w:color w:val="8496B0" w:themeColor="text2" w:themeTint="99"/>
      </w:rPr>
      <w:t xml:space="preserve"> </w:t>
    </w:r>
    <w:r w:rsidR="00CD29AE">
      <w:fldChar w:fldCharType="begin"/>
    </w:r>
    <w:r w:rsidR="00CD29AE">
      <w:instrText>PAGE   \* MERGEFORMAT</w:instrText>
    </w:r>
    <w:r w:rsidR="00CD29AE">
      <w:fldChar w:fldCharType="separate"/>
    </w:r>
    <w:r w:rsidR="00491951">
      <w:rPr>
        <w:noProof/>
      </w:rPr>
      <w:t>3</w:t>
    </w:r>
    <w:r w:rsidR="00CD29AE">
      <w:fldChar w:fldCharType="end"/>
    </w:r>
    <w:r w:rsidR="00CD29AE">
      <w:t xml:space="preserve"> | </w:t>
    </w:r>
    <w:r w:rsidR="00C42C42">
      <w:rPr>
        <w:noProof/>
      </w:rPr>
      <w:fldChar w:fldCharType="begin"/>
    </w:r>
    <w:r w:rsidR="00C42C42">
      <w:rPr>
        <w:noProof/>
      </w:rPr>
      <w:instrText>NUMPAGES  \* Arabic  \* MERGEFORMAT</w:instrText>
    </w:r>
    <w:r w:rsidR="00C42C42">
      <w:rPr>
        <w:noProof/>
      </w:rPr>
      <w:fldChar w:fldCharType="separate"/>
    </w:r>
    <w:r w:rsidR="00491951">
      <w:rPr>
        <w:noProof/>
      </w:rPr>
      <w:t>3</w:t>
    </w:r>
    <w:r w:rsidR="00C42C42">
      <w:rPr>
        <w:noProof/>
      </w:rPr>
      <w:fldChar w:fldCharType="end"/>
    </w:r>
  </w:p>
  <w:p w:rsidR="00CD29AE" w:rsidRDefault="00CD29AE" w:rsidP="00FE6B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D8" w:rsidRDefault="00303DD8" w:rsidP="00FE6BFB">
      <w:r>
        <w:separator/>
      </w:r>
    </w:p>
  </w:footnote>
  <w:footnote w:type="continuationSeparator" w:id="0">
    <w:p w:rsidR="00303DD8" w:rsidRDefault="00303DD8" w:rsidP="00FE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BFB" w:rsidRPr="00B333E0" w:rsidRDefault="00FE6BFB" w:rsidP="00FE6BFB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Pr="00B333E0">
      <w:rPr>
        <w:rFonts w:cs="Arial"/>
        <w:color w:val="000080"/>
        <w:sz w:val="24"/>
        <w:szCs w:val="24"/>
      </w:rPr>
      <w:tab/>
      <w:t>BTS SIO1</w:t>
    </w:r>
  </w:p>
  <w:p w:rsidR="00FE6BFB" w:rsidRPr="00CA3E35" w:rsidRDefault="00FE6BFB" w:rsidP="00FE6BFB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>
      <w:rPr>
        <w:rFonts w:ascii="Arial" w:hAnsi="Arial" w:cs="Arial"/>
        <w:bCs/>
        <w:color w:val="B02200"/>
      </w:rPr>
      <w:t xml:space="preserve">B2.1 - </w:t>
    </w:r>
    <w:r w:rsidRPr="00547891">
      <w:rPr>
        <w:rFonts w:ascii="Arial" w:hAnsi="Arial" w:cs="Arial"/>
        <w:bCs/>
        <w:color w:val="B02200"/>
      </w:rPr>
      <w:t>Concevoir une solution d’infrastructure réseau</w:t>
    </w:r>
  </w:p>
  <w:p w:rsidR="00672F99" w:rsidRDefault="00672F99" w:rsidP="00FE6BF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7.95pt;height:7.9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2831031"/>
    <w:multiLevelType w:val="multilevel"/>
    <w:tmpl w:val="C5C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956DA"/>
    <w:multiLevelType w:val="multilevel"/>
    <w:tmpl w:val="733E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7E73407"/>
    <w:multiLevelType w:val="multilevel"/>
    <w:tmpl w:val="827E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F4BFF"/>
    <w:multiLevelType w:val="multilevel"/>
    <w:tmpl w:val="5884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C4672"/>
    <w:multiLevelType w:val="multilevel"/>
    <w:tmpl w:val="A238B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323F48"/>
    <w:multiLevelType w:val="multilevel"/>
    <w:tmpl w:val="FF72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9891FDF"/>
    <w:multiLevelType w:val="multilevel"/>
    <w:tmpl w:val="545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D564E"/>
    <w:multiLevelType w:val="multilevel"/>
    <w:tmpl w:val="921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6BD389C"/>
    <w:multiLevelType w:val="multilevel"/>
    <w:tmpl w:val="F39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433B92"/>
    <w:multiLevelType w:val="multilevel"/>
    <w:tmpl w:val="00E6D7F4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  <w:color w:val="00000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6961"/>
    <w:multiLevelType w:val="multilevel"/>
    <w:tmpl w:val="F57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BC527AF"/>
    <w:multiLevelType w:val="multilevel"/>
    <w:tmpl w:val="4F5E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837AC"/>
    <w:multiLevelType w:val="hybridMultilevel"/>
    <w:tmpl w:val="FE161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460A"/>
    <w:multiLevelType w:val="multilevel"/>
    <w:tmpl w:val="62B4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B0B42"/>
    <w:multiLevelType w:val="multilevel"/>
    <w:tmpl w:val="203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4091CF0"/>
    <w:multiLevelType w:val="hybridMultilevel"/>
    <w:tmpl w:val="9C5E728C"/>
    <w:lvl w:ilvl="0" w:tplc="F5AC7186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2616E"/>
    <w:multiLevelType w:val="multilevel"/>
    <w:tmpl w:val="1FB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D4244A2"/>
    <w:multiLevelType w:val="multilevel"/>
    <w:tmpl w:val="5F4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65C96"/>
    <w:multiLevelType w:val="multilevel"/>
    <w:tmpl w:val="756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2"/>
  </w:num>
  <w:num w:numId="8">
    <w:abstractNumId w:val="11"/>
  </w:num>
  <w:num w:numId="9">
    <w:abstractNumId w:val="20"/>
  </w:num>
  <w:num w:numId="10">
    <w:abstractNumId w:val="12"/>
  </w:num>
  <w:num w:numId="11">
    <w:abstractNumId w:val="7"/>
  </w:num>
  <w:num w:numId="12">
    <w:abstractNumId w:val="14"/>
  </w:num>
  <w:num w:numId="13">
    <w:abstractNumId w:val="18"/>
  </w:num>
  <w:num w:numId="14">
    <w:abstractNumId w:val="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17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160AD"/>
    <w:rsid w:val="00020582"/>
    <w:rsid w:val="00045AAB"/>
    <w:rsid w:val="00075312"/>
    <w:rsid w:val="00084C98"/>
    <w:rsid w:val="000A2185"/>
    <w:rsid w:val="000A75D5"/>
    <w:rsid w:val="000B6155"/>
    <w:rsid w:val="000B7B74"/>
    <w:rsid w:val="000C31E0"/>
    <w:rsid w:val="000C5718"/>
    <w:rsid w:val="000F4445"/>
    <w:rsid w:val="000F5F9E"/>
    <w:rsid w:val="001416C9"/>
    <w:rsid w:val="001425A3"/>
    <w:rsid w:val="00160CD9"/>
    <w:rsid w:val="001713AF"/>
    <w:rsid w:val="00176BD9"/>
    <w:rsid w:val="00177677"/>
    <w:rsid w:val="001A1064"/>
    <w:rsid w:val="001D29FE"/>
    <w:rsid w:val="001D32B8"/>
    <w:rsid w:val="001F3DEC"/>
    <w:rsid w:val="001F5115"/>
    <w:rsid w:val="002019BA"/>
    <w:rsid w:val="00204D31"/>
    <w:rsid w:val="00205B76"/>
    <w:rsid w:val="00215FBA"/>
    <w:rsid w:val="00217CE9"/>
    <w:rsid w:val="00224CF3"/>
    <w:rsid w:val="00233640"/>
    <w:rsid w:val="00277B28"/>
    <w:rsid w:val="0029487B"/>
    <w:rsid w:val="00303DD8"/>
    <w:rsid w:val="00313E7F"/>
    <w:rsid w:val="0031533B"/>
    <w:rsid w:val="003215F7"/>
    <w:rsid w:val="003248E3"/>
    <w:rsid w:val="003332AC"/>
    <w:rsid w:val="00334129"/>
    <w:rsid w:val="00353FF6"/>
    <w:rsid w:val="00392DCD"/>
    <w:rsid w:val="003A59D9"/>
    <w:rsid w:val="003B2DC3"/>
    <w:rsid w:val="003C223C"/>
    <w:rsid w:val="003D0373"/>
    <w:rsid w:val="003E5977"/>
    <w:rsid w:val="003F7340"/>
    <w:rsid w:val="00406D10"/>
    <w:rsid w:val="00426B19"/>
    <w:rsid w:val="00457FDC"/>
    <w:rsid w:val="00466170"/>
    <w:rsid w:val="00475DE0"/>
    <w:rsid w:val="00491951"/>
    <w:rsid w:val="004A63A9"/>
    <w:rsid w:val="004F18A8"/>
    <w:rsid w:val="004F275C"/>
    <w:rsid w:val="004F7A42"/>
    <w:rsid w:val="005102DE"/>
    <w:rsid w:val="0052069C"/>
    <w:rsid w:val="005579CE"/>
    <w:rsid w:val="005655FD"/>
    <w:rsid w:val="0056787D"/>
    <w:rsid w:val="005814C9"/>
    <w:rsid w:val="00583C7D"/>
    <w:rsid w:val="005A71AA"/>
    <w:rsid w:val="005C1F2F"/>
    <w:rsid w:val="005D03AC"/>
    <w:rsid w:val="005D32AC"/>
    <w:rsid w:val="005F09C3"/>
    <w:rsid w:val="00604D31"/>
    <w:rsid w:val="006070D4"/>
    <w:rsid w:val="00615F96"/>
    <w:rsid w:val="00623F32"/>
    <w:rsid w:val="00630DE5"/>
    <w:rsid w:val="00672F99"/>
    <w:rsid w:val="00675062"/>
    <w:rsid w:val="006A0780"/>
    <w:rsid w:val="006B34FC"/>
    <w:rsid w:val="006C20B4"/>
    <w:rsid w:val="006C2CF5"/>
    <w:rsid w:val="006D3E12"/>
    <w:rsid w:val="006F135D"/>
    <w:rsid w:val="00713337"/>
    <w:rsid w:val="0072465B"/>
    <w:rsid w:val="00731CC0"/>
    <w:rsid w:val="00763274"/>
    <w:rsid w:val="00791CBD"/>
    <w:rsid w:val="007A6871"/>
    <w:rsid w:val="007D150A"/>
    <w:rsid w:val="007D726B"/>
    <w:rsid w:val="008164BF"/>
    <w:rsid w:val="0083101E"/>
    <w:rsid w:val="008631EC"/>
    <w:rsid w:val="008632F0"/>
    <w:rsid w:val="008968A2"/>
    <w:rsid w:val="008B408E"/>
    <w:rsid w:val="008B6D8D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87218"/>
    <w:rsid w:val="00993214"/>
    <w:rsid w:val="009E4C9C"/>
    <w:rsid w:val="009F3963"/>
    <w:rsid w:val="009F4C52"/>
    <w:rsid w:val="00A371DF"/>
    <w:rsid w:val="00A406C1"/>
    <w:rsid w:val="00A62CA2"/>
    <w:rsid w:val="00A67C0A"/>
    <w:rsid w:val="00A732AB"/>
    <w:rsid w:val="00AB5E72"/>
    <w:rsid w:val="00AB6BFA"/>
    <w:rsid w:val="00AC35CF"/>
    <w:rsid w:val="00AC694F"/>
    <w:rsid w:val="00AD7CBB"/>
    <w:rsid w:val="00B00996"/>
    <w:rsid w:val="00B01C2F"/>
    <w:rsid w:val="00B12DAB"/>
    <w:rsid w:val="00B27F0E"/>
    <w:rsid w:val="00B47545"/>
    <w:rsid w:val="00B7679E"/>
    <w:rsid w:val="00B83B71"/>
    <w:rsid w:val="00BD0CAC"/>
    <w:rsid w:val="00BE13A3"/>
    <w:rsid w:val="00BE55E4"/>
    <w:rsid w:val="00BE6DE5"/>
    <w:rsid w:val="00BF19F1"/>
    <w:rsid w:val="00C03719"/>
    <w:rsid w:val="00C24630"/>
    <w:rsid w:val="00C32C41"/>
    <w:rsid w:val="00C42C42"/>
    <w:rsid w:val="00C96FDD"/>
    <w:rsid w:val="00CA36DB"/>
    <w:rsid w:val="00CA3E35"/>
    <w:rsid w:val="00CB0DDE"/>
    <w:rsid w:val="00CC30CC"/>
    <w:rsid w:val="00CD0D8C"/>
    <w:rsid w:val="00CD29AE"/>
    <w:rsid w:val="00CF2CE3"/>
    <w:rsid w:val="00D22A03"/>
    <w:rsid w:val="00D26F5E"/>
    <w:rsid w:val="00D343D2"/>
    <w:rsid w:val="00D74FF7"/>
    <w:rsid w:val="00DB134C"/>
    <w:rsid w:val="00DB642A"/>
    <w:rsid w:val="00DC1CE0"/>
    <w:rsid w:val="00DF4DED"/>
    <w:rsid w:val="00E039F9"/>
    <w:rsid w:val="00E32780"/>
    <w:rsid w:val="00E32E69"/>
    <w:rsid w:val="00E51117"/>
    <w:rsid w:val="00E62BC2"/>
    <w:rsid w:val="00E74F8E"/>
    <w:rsid w:val="00E76317"/>
    <w:rsid w:val="00E9371C"/>
    <w:rsid w:val="00E97568"/>
    <w:rsid w:val="00E97615"/>
    <w:rsid w:val="00EA1C80"/>
    <w:rsid w:val="00EA6421"/>
    <w:rsid w:val="00EB00AD"/>
    <w:rsid w:val="00EB03FA"/>
    <w:rsid w:val="00EB5DA9"/>
    <w:rsid w:val="00EB623D"/>
    <w:rsid w:val="00EC35DD"/>
    <w:rsid w:val="00EE0823"/>
    <w:rsid w:val="00F069C3"/>
    <w:rsid w:val="00F07037"/>
    <w:rsid w:val="00F12836"/>
    <w:rsid w:val="00F640A2"/>
    <w:rsid w:val="00F702FD"/>
    <w:rsid w:val="00FB4132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C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B03FA"/>
    <w:pPr>
      <w:numPr>
        <w:numId w:val="2"/>
      </w:numPr>
      <w:shd w:val="clear" w:color="auto" w:fill="5B9BD5" w:themeFill="accent1"/>
      <w:ind w:left="0" w:firstLine="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3FA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3719"/>
    <w:rPr>
      <w:b/>
      <w:bCs/>
    </w:rPr>
  </w:style>
  <w:style w:type="paragraph" w:customStyle="1" w:styleId="titrepartie">
    <w:name w:val="titre_partie"/>
    <w:basedOn w:val="Normal"/>
    <w:next w:val="Normal"/>
    <w:qFormat/>
    <w:rsid w:val="003248E3"/>
    <w:pPr>
      <w:overflowPunct w:val="0"/>
      <w:spacing w:before="120" w:after="240" w:line="240" w:lineRule="auto"/>
    </w:pPr>
    <w:rPr>
      <w:rFonts w:ascii="Arial" w:eastAsia="Times New Roman" w:hAnsi="Arial" w:cs="Arial"/>
      <w:b/>
      <w:color w:val="B02200"/>
      <w:sz w:val="26"/>
      <w:szCs w:val="26"/>
      <w:lang w:eastAsia="zh-CN"/>
    </w:rPr>
  </w:style>
  <w:style w:type="paragraph" w:customStyle="1" w:styleId="Puce1">
    <w:name w:val="Puce 1"/>
    <w:basedOn w:val="Liste"/>
    <w:autoRedefine/>
    <w:rsid w:val="003248E3"/>
    <w:pPr>
      <w:overflowPunct w:val="0"/>
      <w:spacing w:after="0" w:line="240" w:lineRule="auto"/>
      <w:ind w:left="0" w:firstLine="0"/>
      <w:contextualSpacing w:val="0"/>
    </w:pPr>
    <w:rPr>
      <w:rFonts w:ascii="Arial" w:eastAsia="Times New Roman" w:hAnsi="Arial" w:cs="FreeSans"/>
      <w:color w:val="000080"/>
      <w:sz w:val="24"/>
      <w:szCs w:val="20"/>
      <w:lang w:eastAsia="zh-CN"/>
    </w:rPr>
  </w:style>
  <w:style w:type="paragraph" w:customStyle="1" w:styleId="Texte">
    <w:name w:val="Texte"/>
    <w:basedOn w:val="Lgende"/>
    <w:qFormat/>
    <w:rsid w:val="003248E3"/>
    <w:pPr>
      <w:overflowPunct w:val="0"/>
      <w:spacing w:before="120" w:after="120"/>
      <w:jc w:val="center"/>
    </w:pPr>
    <w:rPr>
      <w:rFonts w:ascii="Arial" w:eastAsia="Times New Roman" w:hAnsi="Arial" w:cs="Arial"/>
      <w:b/>
      <w:bCs/>
      <w:i w:val="0"/>
      <w:iCs w:val="0"/>
      <w:color w:val="000080"/>
      <w:sz w:val="24"/>
      <w:szCs w:val="20"/>
      <w:lang w:eastAsia="zh-CN"/>
    </w:rPr>
  </w:style>
  <w:style w:type="paragraph" w:customStyle="1" w:styleId="Texteprformat">
    <w:name w:val="Texte préformaté"/>
    <w:basedOn w:val="Normal"/>
    <w:autoRedefine/>
    <w:qFormat/>
    <w:rsid w:val="003248E3"/>
    <w:pPr>
      <w:shd w:val="clear" w:color="auto" w:fill="E6E6E6"/>
      <w:overflowPunct w:val="0"/>
      <w:spacing w:after="0" w:line="240" w:lineRule="auto"/>
      <w:jc w:val="left"/>
    </w:pPr>
    <w:rPr>
      <w:rFonts w:ascii="Courier 10 Pitch" w:eastAsia="Times New Roman" w:hAnsi="Courier 10 Pitch" w:cs="Arial"/>
      <w:color w:val="000080"/>
      <w:sz w:val="24"/>
      <w:szCs w:val="20"/>
      <w:lang w:eastAsia="zh-CN"/>
    </w:rPr>
  </w:style>
  <w:style w:type="paragraph" w:styleId="Liste">
    <w:name w:val="List"/>
    <w:basedOn w:val="Normal"/>
    <w:uiPriority w:val="99"/>
    <w:semiHidden/>
    <w:unhideWhenUsed/>
    <w:rsid w:val="003248E3"/>
    <w:pPr>
      <w:ind w:left="283" w:hanging="283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3248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redocument">
    <w:name w:val="titre_document"/>
    <w:basedOn w:val="Normal"/>
    <w:next w:val="Normal"/>
    <w:rsid w:val="00160CD9"/>
    <w:pPr>
      <w:spacing w:after="240" w:line="240" w:lineRule="auto"/>
    </w:pPr>
    <w:rPr>
      <w:rFonts w:ascii="Arial" w:eastAsia="Times New Roman" w:hAnsi="Arial" w:cs="Arial"/>
      <w:b/>
      <w:color w:val="7D9BF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scotracer.wordpress.com/2016/10/14/routage-inter-vlan-switch-de-niveau-3-partie-2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scotracer.files.wordpress.com/2016/10/clip_image004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iscotracer.files.wordpress.com/2016/10/clip_image002.jpg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65B9-660F-4ECD-8E59-BA02CD0E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Olivier THEVENIN</cp:lastModifiedBy>
  <cp:revision>67</cp:revision>
  <cp:lastPrinted>2021-03-23T07:01:00Z</cp:lastPrinted>
  <dcterms:created xsi:type="dcterms:W3CDTF">2020-08-12T08:16:00Z</dcterms:created>
  <dcterms:modified xsi:type="dcterms:W3CDTF">2022-04-07T07:43:00Z</dcterms:modified>
</cp:coreProperties>
</file>